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96" w:rsidRDefault="00756396" w:rsidP="0012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396" w:rsidRDefault="00756396" w:rsidP="0012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6866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6396" w:rsidRDefault="00756396" w:rsidP="0012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396" w:rsidRDefault="00756396" w:rsidP="0012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396" w:rsidRDefault="00756396" w:rsidP="00122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396" w:rsidRDefault="00756396" w:rsidP="00756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3A6" w:rsidRDefault="001223A6" w:rsidP="001223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4D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ность</w:t>
      </w:r>
      <w:r w:rsidRPr="00B74D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программы</w:t>
      </w:r>
    </w:p>
    <w:p w:rsidR="001223A6" w:rsidRPr="00B74DFF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4DFF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5AC2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</w:p>
    <w:p w:rsidR="00DD1BAD" w:rsidRDefault="00AA5AC2" w:rsidP="00AA5A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школьных театров соответствует 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Распоряжени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Правительства РФ от 29.05.2015 №996-р об утверждении «Стратегии развития воспитания в российской Федерации на период до 2025</w:t>
      </w:r>
      <w:r w:rsidR="00DD4BA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ода»,</w:t>
      </w:r>
      <w:proofErr w:type="gramStart"/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Президента 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от 07.05.2018№204(ред. от 21.07.2020) «О национальных целях и стратегических задачах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 на период до 2024 года», в целях реализация творческого</w:t>
      </w:r>
      <w:r w:rsidR="00DD4B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потенциала школьников и педагогов в МБОУ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«Горнякская СОШ»</w:t>
      </w:r>
      <w:r w:rsidR="001223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1223A6" w:rsidRPr="00DD1BAD" w:rsidRDefault="001223A6" w:rsidP="00DD1B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D1BAD" w:rsidRPr="00DD1BA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Дополнительная общеобразовательная общеразвивающая программа</w:t>
      </w:r>
      <w:r w:rsidR="00DD1BAD" w:rsidRPr="00DD1BAD">
        <w:rPr>
          <w:rFonts w:ascii="Times New Roman" w:hAnsi="Times New Roman" w:cs="Times New Roman"/>
          <w:sz w:val="24"/>
          <w:szCs w:val="24"/>
        </w:rPr>
        <w:t> </w:t>
      </w:r>
      <w:r w:rsidR="00DD1BAD" w:rsidRPr="00DD1BA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DD1B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Сценическое творчество» </w:t>
      </w:r>
      <w:r w:rsidR="00DD1BAD" w:rsidRPr="00DD1BAD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разработана в соответствии с требованиями нормативных документов и на основании Положения</w:t>
      </w:r>
      <w:r w:rsidR="00DD1BAD" w:rsidRPr="00DD1BA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 дополнительной общеобразовательной общеразвивающей программе (утверждено</w:t>
      </w:r>
      <w:r w:rsidR="00DD1BAD" w:rsidRPr="00DD1BAD">
        <w:rPr>
          <w:rFonts w:ascii="Times New Roman" w:hAnsi="Times New Roman" w:cs="Times New Roman"/>
          <w:sz w:val="24"/>
          <w:szCs w:val="24"/>
          <w:shd w:val="clear" w:color="auto" w:fill="FFFFFF"/>
        </w:rPr>
        <w:t>  приказом директора МБОУ «Горнякская СОШ»» от 30 августа 2023 года  № 224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1223A6" w:rsidRDefault="001223A6" w:rsidP="00DD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Театр как искусство научит видеть прекрасное в жизни 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Одновременно спос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обствует сплочению коллектива,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расширению культурного диапазона учеников и учителей, повышению культуры поведения.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Данная программа учитывает эти особенности общения с театром и рассматривает их как возможность воспитывать зрительскую и исполнительскую культуру.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На занятиях школьники знакомятся с видами и жанрами театрального искусства, с процессом подготовки спектакля, со спецификой актёрского мастерства.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Отличительные особенности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Данная программа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направлена на развитие </w:t>
      </w:r>
      <w:r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эмоциональности, интеллекта,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также коммуникативных особенностей ребенка средствами детского театра. 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4D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Адресат программы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рассчитана для учащихся </w:t>
      </w:r>
      <w:r w:rsid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11-16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обучения: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зан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ятий - групповые и коллективные;</w:t>
      </w:r>
    </w:p>
    <w:p w:rsidR="001223A6" w:rsidRPr="00D8687D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74D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программы: </w:t>
      </w:r>
      <w:r w:rsid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36 ч</w:t>
      </w:r>
      <w:proofErr w:type="gramStart"/>
      <w:r w:rsidR="00AA5A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8687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1223A6" w:rsidRPr="00B74DFF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Сроки освоения: </w:t>
      </w:r>
      <w:r w:rsidR="00AA5A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год</w:t>
      </w:r>
    </w:p>
    <w:p w:rsidR="001223A6" w:rsidRPr="00B74DFF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74D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занятий:</w:t>
      </w:r>
    </w:p>
    <w:p w:rsidR="001223A6" w:rsidRPr="00F67458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 в неделю по 1 часу, продолжительность занятия 45 мин</w:t>
      </w:r>
    </w:p>
    <w:p w:rsidR="00474433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4E5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творческой индивидуальности ребёнка, развитие интереса и отзывчивости к искусству театра и актерской деятельности.</w:t>
      </w:r>
    </w:p>
    <w:p w:rsidR="001223A6" w:rsidRDefault="00474433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23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="001223A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знакомство детей с различными видами театра (кукольный, драматический, оперный, театр балета, музыкальной комедии).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освоение детьми </w:t>
      </w:r>
      <w:r w:rsidRPr="004736F1">
        <w:rPr>
          <w:rFonts w:ascii="Times New Roman" w:eastAsia="Times New Roman" w:hAnsi="Times New Roman" w:cs="Times New Roman"/>
          <w:color w:val="000000"/>
          <w:sz w:val="24"/>
          <w:szCs w:val="24"/>
        </w:rPr>
        <w:t>сценического  творчества.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речевой культуры; эстетического вкуса.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творческой активности ребёнка, доброжелательности, трудолюбия, уважени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я к творческому процессу.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Учебный план </w:t>
      </w:r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51"/>
        <w:gridCol w:w="3517"/>
        <w:gridCol w:w="2695"/>
        <w:gridCol w:w="2768"/>
      </w:tblGrid>
      <w:tr w:rsidR="001223A6" w:rsidTr="00AA5AC2">
        <w:tc>
          <w:tcPr>
            <w:tcW w:w="289" w:type="pct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45" w:type="pct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Разделы программы</w:t>
            </w:r>
          </w:p>
        </w:tc>
        <w:tc>
          <w:tcPr>
            <w:tcW w:w="2866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AA5AC2" w:rsidTr="00817BF1">
        <w:tc>
          <w:tcPr>
            <w:tcW w:w="0" w:type="auto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AA5AC2" w:rsidRDefault="00AA5AC2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AA5AC2" w:rsidTr="00817BF1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5AC2" w:rsidTr="00817BF1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техника речи</w:t>
            </w: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A5AC2" w:rsidTr="00817BF1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Ритмопластика</w:t>
            </w: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A5AC2" w:rsidTr="00817BF1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Театральная игра</w:t>
            </w: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AA5AC2" w:rsidTr="00817BF1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Этика и этикет</w:t>
            </w:r>
          </w:p>
        </w:tc>
        <w:tc>
          <w:tcPr>
            <w:tcW w:w="1414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5AC2" w:rsidTr="00AA5AC2">
        <w:tc>
          <w:tcPr>
            <w:tcW w:w="289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5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866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AA5AC2" w:rsidRDefault="00AA5AC2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учебного плана</w:t>
      </w: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«Культура и техника речи»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74433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</w:t>
      </w:r>
      <w:r w:rsidRPr="00393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и техника речи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</w:t>
      </w:r>
      <w:r w:rsidRPr="003936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на развитие внимания, четкой дикции, логики речи и орфоэпии, связной образной речи. Упражнения на развитие дыхания и свободы речевого аппарата, правильной артикуляции. </w:t>
      </w:r>
    </w:p>
    <w:p w:rsidR="001223A6" w:rsidRPr="003936FD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936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 </w:t>
      </w:r>
      <w:r w:rsidRPr="003936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«Ритмопластика»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3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Теория: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</w:t>
      </w:r>
      <w:r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к этюдам.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координации.</w:t>
      </w:r>
    </w:p>
    <w:p w:rsidR="00474433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Практика: Отработка сценического этюда «Обращение» («Знакомство», «Пожелание», «Зеркало</w:t>
      </w:r>
      <w:r w:rsidRPr="008729EA">
        <w:rPr>
          <w:rFonts w:ascii="Times New Roman" w:eastAsia="Times New Roman" w:hAnsi="Times New Roman" w:cs="Times New Roman"/>
          <w:color w:val="000000"/>
          <w:sz w:val="24"/>
          <w:szCs w:val="24"/>
        </w:rPr>
        <w:t>»). К</w:t>
      </w: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омплексные ритмические, музыкальные, пластические игры и упражнения, 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формы игрового поведения.</w:t>
      </w: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A4EA8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 </w:t>
      </w:r>
      <w:r w:rsidRPr="00BA4E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«Театральная игра»</w:t>
      </w:r>
      <w:r w:rsidRPr="00BA4EA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223A6" w:rsidRPr="003936FD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3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Теория: 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театра,  основные профессии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актер, режиссер, сценарист, художник, гример. Техника грима. Гигиена грима и технических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 гр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име.</w:t>
      </w:r>
    </w:p>
    <w:p w:rsidR="001223A6" w:rsidRPr="003936FD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936F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Практика:</w:t>
      </w: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Отработка сценических этюдов. Отработка ролей. Репетиция спектаклей.</w:t>
      </w:r>
    </w:p>
    <w:p w:rsidR="00474433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игрового поведения</w:t>
      </w:r>
      <w:r w:rsid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 </w:t>
      </w:r>
      <w:r w:rsidRPr="00EF69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«Этика и этикет»</w:t>
      </w: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69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Теория:</w:t>
      </w:r>
      <w:r w:rsidRPr="00611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Понятие такта. Связь этики с общей культурой человека.  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Практика: Психологический автопортрет. (Составление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самохарактеристики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Создание сценических этюдов.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(«В такси», «На улице, в транспорте, в лифте», «В вагоне поезда», «На отдыхе», «Обращение», «Приветствие») </w:t>
      </w:r>
      <w:proofErr w:type="gramEnd"/>
    </w:p>
    <w:p w:rsidR="001223A6" w:rsidRPr="00EF699F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F69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1223A6" w:rsidRPr="00EF699F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699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Обучающиеся должны знать</w:t>
      </w:r>
    </w:p>
    <w:p w:rsidR="001223A6" w:rsidRPr="00474433" w:rsidRDefault="00474433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223A6"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поведения зрителя, этикет в театре до, во время и после спектакля;</w:t>
      </w:r>
    </w:p>
    <w:p w:rsidR="001223A6" w:rsidRPr="00474433" w:rsidRDefault="00474433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23A6"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и жанры театрального искусства (опера, балет, драма; комедия, трагедия; и т. д.);</w:t>
      </w:r>
      <w:proofErr w:type="gramEnd"/>
    </w:p>
    <w:p w:rsidR="001223A6" w:rsidRPr="00474433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7443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Обучающиеся должны уметь</w:t>
      </w:r>
    </w:p>
    <w:p w:rsidR="001223A6" w:rsidRPr="00474433" w:rsidRDefault="00474433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23A6"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комплексом артикуляционной гимнастики;</w:t>
      </w:r>
    </w:p>
    <w:p w:rsidR="001223A6" w:rsidRPr="00474433" w:rsidRDefault="00474433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23A6"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действовать в предлагаемых обстоятельствах с импровизированным текстом на заданную тему;</w:t>
      </w:r>
    </w:p>
    <w:p w:rsidR="001223A6" w:rsidRPr="00474433" w:rsidRDefault="00474433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223A6" w:rsidRPr="00474433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диалог с партнером на заданную тему;</w:t>
      </w:r>
    </w:p>
    <w:p w:rsidR="002F437D" w:rsidRDefault="002F437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2F437D" w:rsidRDefault="002F437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2F437D" w:rsidRDefault="002F437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DD1BAD" w:rsidRDefault="00DD1BA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DD1BAD" w:rsidRDefault="00DD1BA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2F437D" w:rsidRDefault="002F437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1223A6" w:rsidRDefault="001223A6" w:rsidP="001223A6">
      <w:pPr>
        <w:pStyle w:val="a4"/>
        <w:rPr>
          <w:rFonts w:ascii="Times New Roman" w:hAnsi="Times New Roman"/>
          <w:b/>
          <w:sz w:val="24"/>
          <w:szCs w:val="24"/>
        </w:rPr>
      </w:pPr>
      <w:r w:rsidRPr="00EF699F">
        <w:rPr>
          <w:rFonts w:ascii="Times New Roman" w:hAnsi="Times New Roman"/>
          <w:b/>
          <w:sz w:val="24"/>
          <w:szCs w:val="24"/>
        </w:rPr>
        <w:lastRenderedPageBreak/>
        <w:t>Календарный учебный график</w:t>
      </w: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5211"/>
        <w:gridCol w:w="4678"/>
      </w:tblGrid>
      <w:tr w:rsidR="002F437D" w:rsidTr="002F437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7D" w:rsidRDefault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Июнь</w:t>
            </w:r>
          </w:p>
        </w:tc>
      </w:tr>
      <w:tr w:rsidR="002F437D" w:rsidTr="002F437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Дата начала и окончания учебного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606D2E" w:rsidP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с 01.09.2023г. по 31</w:t>
            </w:r>
            <w:r w:rsidR="002F437D">
              <w:rPr>
                <w:rStyle w:val="FontStyle43"/>
                <w:sz w:val="28"/>
                <w:szCs w:val="28"/>
              </w:rPr>
              <w:t>.05.24г.</w:t>
            </w:r>
          </w:p>
        </w:tc>
      </w:tr>
      <w:tr w:rsidR="002F437D" w:rsidTr="002F437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Количество недель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 w:rsidP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 xml:space="preserve">         36</w:t>
            </w:r>
          </w:p>
        </w:tc>
      </w:tr>
      <w:tr w:rsidR="002F437D" w:rsidTr="002F437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Количество дней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7D" w:rsidRDefault="002F437D" w:rsidP="002F437D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 xml:space="preserve">          36</w:t>
            </w:r>
          </w:p>
        </w:tc>
      </w:tr>
    </w:tbl>
    <w:p w:rsidR="002F437D" w:rsidRPr="00317928" w:rsidRDefault="002F437D" w:rsidP="001223A6">
      <w:pPr>
        <w:pStyle w:val="a4"/>
        <w:rPr>
          <w:rFonts w:ascii="Times New Roman" w:hAnsi="Times New Roman"/>
          <w:b/>
          <w:sz w:val="24"/>
          <w:szCs w:val="24"/>
        </w:rPr>
      </w:pPr>
    </w:p>
    <w:p w:rsidR="001223A6" w:rsidRDefault="001223A6" w:rsidP="001223A6">
      <w:pPr>
        <w:pStyle w:val="a4"/>
        <w:rPr>
          <w:rFonts w:ascii="Times New Roman" w:hAnsi="Times New Roman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17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реализации программы</w:t>
      </w:r>
      <w:r w:rsidR="004744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317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928"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 Горнякская СОШ»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Материально-техническое обеспечение образовательного процесса</w:t>
      </w:r>
      <w:r w:rsidR="00474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Музыкальный центр;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музыкальная фонотека;</w:t>
      </w: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костюмы, декорации, необходимые для работы над созданием театральных постановок;</w:t>
      </w:r>
    </w:p>
    <w:p w:rsidR="002F437D" w:rsidRDefault="002F437D" w:rsidP="002F43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презентации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3A6" w:rsidRPr="00474433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Pr="00474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 аттестации</w:t>
      </w:r>
    </w:p>
    <w:p w:rsidR="001223A6" w:rsidRPr="00474433" w:rsidRDefault="001223A6" w:rsidP="001223A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Для оценки эффективности реализации дополнительной образовательной общеразвивающей программы проводятся следующие виды контроля: текущий контроль, промежуточная а</w:t>
      </w:r>
      <w:r w:rsid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ттестация, итоговая аттестация,</w:t>
      </w: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творческий отчет.</w:t>
      </w:r>
    </w:p>
    <w:p w:rsidR="001223A6" w:rsidRPr="006B68B0" w:rsidRDefault="001223A6" w:rsidP="001223A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443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Текущий контроль</w:t>
      </w: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проводится на занятиях в соответствии с учебной программой в форме педагогического наблюдения и результатам показа этюдов и миниатюр, выполнения специальных игр и упражнений.</w:t>
      </w:r>
      <w:r w:rsidRPr="00770DF4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br/>
      </w:r>
      <w:r w:rsidRPr="00474433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Промежуточная аттестация</w:t>
      </w: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проводится </w:t>
      </w:r>
      <w:r w:rsidR="002F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раза в год как оценка результатов обучения  в течение 1 и 2 полугодия.</w:t>
      </w:r>
      <w:r w:rsidRPr="004744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4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Промежуточная аттестация  включает в себя проверку практических умений и навыков.</w:t>
      </w:r>
      <w:r w:rsidRPr="004744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Формы проведения промежуточной аттестации:</w:t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игры и упражнения по актерскому психотренингу, театральные миниатюры.</w:t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Для оценки результатов обучения разработаны контрольно-изме</w:t>
      </w:r>
      <w:r w:rsid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рительные материалы (прилагаются).</w:t>
      </w:r>
      <w:r w:rsidRPr="00770DF4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br/>
      </w:r>
      <w:r w:rsidRPr="006B68B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Итоговая аттестация</w:t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проводится в конце </w:t>
      </w:r>
      <w:r w:rsidR="002F43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</w:t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Итоговая аттестация проводится в следующих формах: театрализованный показ.</w:t>
      </w:r>
    </w:p>
    <w:p w:rsidR="001223A6" w:rsidRPr="001B2116" w:rsidRDefault="001223A6" w:rsidP="001223A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Уровни освоения программы по критериям определяются в пределе от 0 до 3 баллов.</w:t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балла - высокий, (характерна творчески преобразующая деятельность детей, самостоятельная работа, творческие изменения, высокий уровень мотивации).</w:t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балла – средний, (активная познавательная деятельность, проявляют творческую инициативу при выполнении заданий, выражена мотивация на рост, самостоятельность при выполнении заданий).</w:t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балл - начальный, (репродуктивный, мотивированный на обучение (занимаются с интересом;</w:t>
      </w:r>
      <w:proofErr w:type="gramEnd"/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нуждаются в помощи педагога).</w:t>
      </w:r>
      <w:r w:rsidRPr="006B68B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B6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 баллов - низкий уровень</w:t>
      </w:r>
    </w:p>
    <w:p w:rsidR="001223A6" w:rsidRPr="001B2116" w:rsidRDefault="001223A6" w:rsidP="001223A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B68B0" w:rsidRDefault="001223A6" w:rsidP="006B68B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211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Контрольный критерий №1.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Запоминание и изображение заданной позы.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Учащийся должен уметь придумать и зафиксировать позу, запомнить и повторить предложенную позу и жест. Задача в точности воспроизведения и представлении.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Контрольно-измерительный материал: </w:t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Текущий контроль - игра «Передай позу»: - дети сидят или стоят в полукруге с закрытыми глазами. Водящий ребенок придумывает и фиксирует позу, показывая ее первому ребенку. Тот запоминает и показывает следующему. В итоге сравнивается поза последнего ребенка с позой водящего.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«Фотография»: дети делятся на пары, первый придумывает и фиксирует позу, второй повторяют заданную позу.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Контрольный критерий №2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Этюдное изображение животных и птиц.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Учащийся должен представлять животных, птиц, их повадки, поведение, уметь изобразить движения различных животных с помощью выразительных пластических движений.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Контрольно-измерительный материал</w:t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Текущий контроль - упражнение «Дружные животные». Дети делятся на три группы, педагог дает задание – первая группа «медведи», вторая «белки», третья «лисы», по команде учащиеся должны изобразить с помощью пластических движений животных.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Промежуточная аттестация – этюдный показ животных </w:t>
      </w:r>
      <w:proofErr w:type="gramStart"/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индивидуальный и групповой)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Контрольный критерий №3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образа, используя характер и настроение музыкальных произведений.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Учащийся должен прослушать музыкальную заставку и под характер музыки изобразить заданный персонаж.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Контрольно-измерительный материал: </w:t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Текущий контроль - упражнение «Превращение»: - под музыку дети превращаются в добрых, злых, медленных, быстрых персонажей.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Музыкально – игровые этюдные задания.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B68B0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1B2116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онтрольный критерий №4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Готовность действовать согласованно, включаясь одновременно или последовательно. 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Учащийся должен, в зависимости от задания, включиться в игровое пространство вместе с другими, или выполнить действие один.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Контрольно-измерительный материал:</w:t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Текущий контроль – игра «Муравьи»: по хлопку педагога дети начинают хаотически двигаться по залу, не сталкиваясь с другими детьми и </w:t>
      </w:r>
      <w:proofErr w:type="gramStart"/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стараясь</w:t>
      </w:r>
      <w:proofErr w:type="gramEnd"/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время заполнять свободное пространство, по второму хлопку дети должны сразу остановиться и замереть на месте.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B21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Промежуточная аттестация – этюды на согласованность действий (индивидуальные и групповые)</w:t>
      </w:r>
      <w:r w:rsidRPr="001B2116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Методические материалы</w:t>
      </w:r>
    </w:p>
    <w:p w:rsidR="001223A6" w:rsidRDefault="001223A6" w:rsidP="006B68B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формами проведения занятий являются: театральные игры, конкурсы, викторины, беседы, экскурсии в театр и музеи, спектакли, праздники.</w:t>
      </w:r>
      <w:r w:rsidR="006B68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сценок к конкретным школьным мероприятиям, инсценировка сценариев школьных праздников, театральные постановки сказок, эпизодов из литературных произведений, - все это направлено на приобщение детей к театральному искусству и мастерству.</w:t>
      </w:r>
    </w:p>
    <w:p w:rsidR="001223A6" w:rsidRDefault="001223A6" w:rsidP="00122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57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lastRenderedPageBreak/>
        <w:t>70% содержания планирования направлено на активную двигательную деятельность учащихся.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Это: репетиции, показ спектаклей, подготовка костюмов, посещение театров. Остальное время распределено на проведение тематических бесед, просмотр электронных презентаций и сказок, заучивание текстов, репетиции. Для успешной реализации программы будут использованы  Интернет-ресурсы, посещение спектаклей, концертов.</w:t>
      </w: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Учебно-тематический план </w:t>
      </w:r>
    </w:p>
    <w:p w:rsidR="001223A6" w:rsidRDefault="001223A6" w:rsidP="00122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998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3"/>
        <w:gridCol w:w="5547"/>
        <w:gridCol w:w="1385"/>
        <w:gridCol w:w="25"/>
        <w:gridCol w:w="800"/>
        <w:gridCol w:w="1357"/>
      </w:tblGrid>
      <w:tr w:rsidR="001223A6" w:rsidTr="00004D5C">
        <w:trPr>
          <w:trHeight w:val="484"/>
        </w:trPr>
        <w:tc>
          <w:tcPr>
            <w:tcW w:w="217" w:type="pct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11" w:type="pct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160" w:type="pct"/>
            <w:gridSpan w:val="3"/>
            <w:tcBorders>
              <w:top w:val="double" w:sz="6" w:space="0" w:color="00000A"/>
              <w:left w:val="double" w:sz="6" w:space="0" w:color="00000A"/>
              <w:bottom w:val="single" w:sz="4" w:space="0" w:color="auto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12" w:type="pct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1223A6" w:rsidTr="00004D5C">
        <w:trPr>
          <w:trHeight w:val="311"/>
        </w:trPr>
        <w:tc>
          <w:tcPr>
            <w:tcW w:w="0" w:type="auto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double" w:sz="6" w:space="0" w:color="00000A"/>
              <w:bottom w:val="double" w:sz="6" w:space="0" w:color="00000A"/>
              <w:right w:val="single" w:sz="4" w:space="0" w:color="auto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теретич</w:t>
            </w:r>
            <w:proofErr w:type="spellEnd"/>
          </w:p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часть</w:t>
            </w:r>
          </w:p>
        </w:tc>
        <w:tc>
          <w:tcPr>
            <w:tcW w:w="433" w:type="pct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часть</w:t>
            </w:r>
          </w:p>
        </w:tc>
        <w:tc>
          <w:tcPr>
            <w:tcW w:w="0" w:type="auto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3855" w:type="pct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single" w:sz="4" w:space="0" w:color="auto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Учебно-тематический план 1-го года обучения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145" w:type="pct"/>
            <w:gridSpan w:val="3"/>
            <w:tcBorders>
              <w:top w:val="double" w:sz="6" w:space="0" w:color="00000A"/>
              <w:left w:val="single" w:sz="4" w:space="0" w:color="auto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беседа. Знакомство с планом кружка. Выборы актива кружка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1223A6">
        <w:tc>
          <w:tcPr>
            <w:tcW w:w="5000" w:type="pct"/>
            <w:gridSpan w:val="6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Культура и техника речи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Культура и техника речи.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на развитие внимания («Имена», «Цвета», «Краски», «Садовник и цветы», «Айболит», «Адвокаты», «Глухие и немые», «Эхо», «Чепуха, или нелепица»).</w:t>
            </w:r>
            <w:proofErr w:type="gramEnd"/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1223A6">
        <w:tc>
          <w:tcPr>
            <w:tcW w:w="5000" w:type="pct"/>
            <w:gridSpan w:val="6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Ритмопластика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Психофизический тренинг, подготовка к этюдам. Развитие координации. Совершенствование осанки и походки.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сценического этюда «Обращение» («Знакомство», «Пожелание», «Зеркало»).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ттестация</w:t>
            </w:r>
          </w:p>
        </w:tc>
      </w:tr>
      <w:tr w:rsidR="001223A6" w:rsidTr="001223A6">
        <w:tc>
          <w:tcPr>
            <w:tcW w:w="5000" w:type="pct"/>
            <w:gridSpan w:val="6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Театральная игра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со структурой театра, его основными профессиями: актер, режиссер, сценарист, художник, гример. Отработка сценического этюда «Уж эти профессии театра…»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грима. Гигиена грима и технических сре</w:t>
            </w:r>
            <w:proofErr w:type="gramStart"/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в гр</w:t>
            </w:r>
            <w:proofErr w:type="gramEnd"/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име. Приемы нанесения общего тона.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Pr="00D61E02" w:rsidRDefault="00AC70B1" w:rsidP="00AC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сценария</w:t>
            </w:r>
            <w:r w:rsidR="001223A6"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сказки в стихах (по мотивам сказки «Двенадцать месяцев»).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Pr="00D61E02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ролей с учетом пожелания юных артистов и соответствие каждого из них избранной роли (внешние данные, дикция и т.п.). Выразительное чтение сказки по ролям.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Текущий контроль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Pr="00D61E02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Обсуждение предлагаемых обстоятельств, особенностей поведения каждого персонажа на сцене. Обсуждение декораций, костюмов, </w:t>
            </w:r>
            <w:r w:rsidRPr="00AC70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сценических эффектов, музыкального сопровождения. Помощь «художникам» в подготовке эскизов несложных декораций и костюмов.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ролей в 1, 2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ттестация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ролей в 3, 4, 5, 6, 7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Отработка ролей в 8,9,10,11 явлениях. (Работа над мимикой при диалоге, логическим ударением, изготовление декораций)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музыкального сопровождения к сценарию сказки. Репетиция.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Генеральная репетиция в костюмах. С декорациями, с музыкальным сопровождением и т.п.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со спектаклем перед учениками школы и родителями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AC70B1" w:rsidP="00AC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спектакля 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(недостатк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достоинства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что необходимо предусмотреть) 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аттестация</w:t>
            </w:r>
          </w:p>
        </w:tc>
      </w:tr>
      <w:tr w:rsidR="001223A6" w:rsidTr="001223A6">
        <w:tc>
          <w:tcPr>
            <w:tcW w:w="5000" w:type="pct"/>
            <w:gridSpan w:val="6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Этика и этикет</w:t>
            </w: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Связь этики с общей культурой человека.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(Уважение человека к человеку, к природе, к земле, к Родине, к детству, к старости, к матери, к хлебу, к знанию; к тому, чего не знаешь, самоуважение).</w:t>
            </w:r>
            <w:proofErr w:type="gramEnd"/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223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04D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«Человек – высшая ценность» по фотографиям своих близких. («Людей неинтересных в мире нет»)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23A6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Репетиция сценического этюда «Театр начинается с вешалки, а этикет с «волшебных» слов». (Этикет).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004D5C" w:rsidP="001223A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1223A6" w:rsidRDefault="001223A6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4D5C" w:rsidTr="00004D5C">
        <w:tc>
          <w:tcPr>
            <w:tcW w:w="217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004D5C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1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004D5C" w:rsidRDefault="00004D5C" w:rsidP="00122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ИТОГО</w:t>
            </w:r>
          </w:p>
        </w:tc>
        <w:tc>
          <w:tcPr>
            <w:tcW w:w="74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004D5C" w:rsidRDefault="00004D5C" w:rsidP="001223A6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10 часов</w:t>
            </w:r>
          </w:p>
        </w:tc>
        <w:tc>
          <w:tcPr>
            <w:tcW w:w="42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004D5C" w:rsidRDefault="00004D5C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часов</w:t>
            </w:r>
          </w:p>
        </w:tc>
        <w:tc>
          <w:tcPr>
            <w:tcW w:w="712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hideMark/>
          </w:tcPr>
          <w:p w:rsidR="00004D5C" w:rsidRDefault="00004D5C" w:rsidP="0012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44FB4" w:rsidRDefault="00044FB4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4FB4" w:rsidRPr="00044FB4" w:rsidRDefault="00044FB4" w:rsidP="00044F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0"/>
        </w:rPr>
      </w:pPr>
      <w:r w:rsidRPr="00044FB4">
        <w:rPr>
          <w:rFonts w:ascii="Times New Roman" w:eastAsia="Times New Roman" w:hAnsi="Times New Roman"/>
          <w:b/>
          <w:sz w:val="24"/>
          <w:szCs w:val="20"/>
        </w:rPr>
        <w:t xml:space="preserve">Рабочая программа воспитания </w:t>
      </w:r>
    </w:p>
    <w:p w:rsidR="00044FB4" w:rsidRPr="00044FB4" w:rsidRDefault="00044FB4" w:rsidP="00044F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</w:rPr>
      </w:pPr>
    </w:p>
    <w:p w:rsidR="00044FB4" w:rsidRPr="00044FB4" w:rsidRDefault="00044FB4" w:rsidP="00044F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44FB4">
        <w:rPr>
          <w:rFonts w:ascii="Times New Roman" w:eastAsia="Times New Roman" w:hAnsi="Times New Roman"/>
          <w:sz w:val="24"/>
          <w:szCs w:val="20"/>
        </w:rPr>
        <w:t xml:space="preserve">Цель: </w:t>
      </w:r>
      <w:r w:rsidRPr="00044F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способствовать развитию личности обучающегося, с позитивным отношением к себе, вырабатывать и реализовывать собственный взгляд на мир, развитие его субъективной позиции; - развивать систему отношений в коллективе через разнообразные формы активной социальной деятельности; </w:t>
      </w:r>
    </w:p>
    <w:p w:rsidR="00044FB4" w:rsidRDefault="00044FB4" w:rsidP="00044F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  <w:r w:rsidRPr="00044FB4">
        <w:rPr>
          <w:rFonts w:ascii="Times New Roman" w:eastAsia="Times New Roman" w:hAnsi="Times New Roman"/>
          <w:sz w:val="24"/>
          <w:szCs w:val="20"/>
        </w:rPr>
        <w:t>Задачи: (в соответствии с направлениями воспитательной работы)</w:t>
      </w:r>
    </w:p>
    <w:p w:rsidR="00044FB4" w:rsidRDefault="00044FB4" w:rsidP="00044F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</w:rPr>
      </w:pPr>
    </w:p>
    <w:p w:rsidR="00044FB4" w:rsidRPr="00044FB4" w:rsidRDefault="00044FB4" w:rsidP="00044FB4">
      <w:pPr>
        <w:rPr>
          <w:rFonts w:ascii="Times New Roman" w:hAnsi="Times New Roman"/>
          <w:b/>
          <w:sz w:val="24"/>
          <w:szCs w:val="24"/>
        </w:rPr>
      </w:pPr>
      <w:r w:rsidRPr="00D236B8">
        <w:rPr>
          <w:rFonts w:ascii="Times New Roman" w:hAnsi="Times New Roman"/>
          <w:b/>
          <w:sz w:val="24"/>
          <w:szCs w:val="24"/>
        </w:rPr>
        <w:lastRenderedPageBreak/>
        <w:t>Календа</w:t>
      </w:r>
      <w:r>
        <w:rPr>
          <w:rFonts w:ascii="Times New Roman" w:hAnsi="Times New Roman"/>
          <w:b/>
          <w:sz w:val="24"/>
          <w:szCs w:val="24"/>
        </w:rPr>
        <w:t>рный 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175"/>
        <w:gridCol w:w="3662"/>
        <w:gridCol w:w="1413"/>
      </w:tblGrid>
      <w:tr w:rsidR="00044FB4" w:rsidRPr="00044FB4" w:rsidTr="00E8226D"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Направления воспитательной работы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Мероприятие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Задачи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Сроки проведения</w:t>
            </w:r>
          </w:p>
        </w:tc>
      </w:tr>
      <w:tr w:rsidR="00044FB4" w:rsidRPr="00044FB4" w:rsidTr="00E8226D">
        <w:trPr>
          <w:trHeight w:val="345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 xml:space="preserve">Социально-гуманитарное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мероприятиях посвященных Дню Защитника Отечества 23 февраля и 8 марта, 9 мая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44FB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</w:t>
            </w: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 детей чувства уважения к традициям нашей страны, бережного отношения к памяти прошлого</w:t>
            </w:r>
          </w:p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4FB4">
              <w:rPr>
                <w:rFonts w:eastAsiaTheme="minorHAnsi"/>
                <w:lang w:eastAsia="en-US"/>
              </w:rPr>
              <w:t>-</w:t>
            </w: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воспитание чувства патриотизма, уважения к ветеранам май Воспитание чувства патриотизм, уважения к ветеранам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Февраль-март, май</w:t>
            </w:r>
          </w:p>
        </w:tc>
      </w:tr>
      <w:tr w:rsidR="00044FB4" w:rsidRPr="00044FB4" w:rsidTr="00E8226D">
        <w:trPr>
          <w:trHeight w:val="345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Художественное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Участие в мероприятии, посвященное Дню матери - выступление с театральной постановкой 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eastAsiaTheme="minorHAnsi"/>
                <w:lang w:eastAsia="en-US"/>
              </w:rPr>
              <w:t xml:space="preserve">- </w:t>
            </w: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Воспитание у учащихся чувства уважения, внимания, чуткости к женскому полу (маме)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Ноябрь</w:t>
            </w:r>
          </w:p>
        </w:tc>
      </w:tr>
      <w:tr w:rsidR="00044FB4" w:rsidRPr="00044FB4" w:rsidTr="00E8226D">
        <w:trPr>
          <w:trHeight w:val="111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 xml:space="preserve">Спортивно </w:t>
            </w:r>
            <w:proofErr w:type="gramStart"/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-ф</w:t>
            </w:r>
            <w:proofErr w:type="gramEnd"/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изкультурное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Участие в мероприятии «Новый год»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творческих способностей, </w:t>
            </w:r>
            <w:proofErr w:type="gramStart"/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личностный</w:t>
            </w:r>
            <w:proofErr w:type="gramEnd"/>
            <w:r w:rsidRPr="00044FB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рос, чувство коллективизма, сохранение праздников </w:t>
            </w:r>
          </w:p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4FB4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Воспитать чувство уверенного выступления на сцене.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 xml:space="preserve">Декабрь </w:t>
            </w:r>
          </w:p>
        </w:tc>
      </w:tr>
      <w:tr w:rsidR="00044FB4" w:rsidRPr="00044FB4" w:rsidTr="00E8226D">
        <w:trPr>
          <w:trHeight w:val="345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Туристско-краеведческое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Инсценировка произведений своего народа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- воспитание уважительного отношения к национальным произведениям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FB4" w:rsidRPr="00044FB4" w:rsidRDefault="00044FB4" w:rsidP="00044F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>Апрель</w:t>
            </w:r>
            <w:proofErr w:type="gramStart"/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 xml:space="preserve"> ,</w:t>
            </w:r>
            <w:proofErr w:type="gramEnd"/>
            <w:r w:rsidRPr="00044FB4">
              <w:rPr>
                <w:rFonts w:ascii="Times New Roman" w:eastAsia="Times New Roman" w:hAnsi="Times New Roman"/>
                <w:sz w:val="24"/>
                <w:szCs w:val="20"/>
              </w:rPr>
              <w:t xml:space="preserve"> май</w:t>
            </w:r>
          </w:p>
        </w:tc>
      </w:tr>
    </w:tbl>
    <w:p w:rsidR="00044FB4" w:rsidRPr="00044FB4" w:rsidRDefault="00044FB4" w:rsidP="00044FB4">
      <w:pPr>
        <w:spacing w:after="0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1223A6" w:rsidRPr="00AF21FB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21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Литература:</w:t>
      </w:r>
    </w:p>
    <w:p w:rsidR="001223A6" w:rsidRDefault="001223A6" w:rsidP="001223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педагога дополнительного образования: От разработки до реализации /сост. Н.К. Беспятова – М.: Айри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пресс, 2014. – 176 с. – (Методика).</w:t>
      </w:r>
    </w:p>
    <w:p w:rsidR="001223A6" w:rsidRDefault="001223A6" w:rsidP="001223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творчества: Авторские программы эстетического воспитания детей средствами театра – М.: ВЦХТ, 2014 – 139 с.</w:t>
      </w:r>
    </w:p>
    <w:p w:rsidR="001223A6" w:rsidRDefault="001223A6" w:rsidP="001223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Пирогова Л.И. Сборник словесных игр по русскому языку и литературе: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полезным. – М.: Школьная Пресса, 2014. – 144.</w:t>
      </w:r>
    </w:p>
    <w:p w:rsidR="001223A6" w:rsidRDefault="001223A6" w:rsidP="001223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Н.М. Нестандартные формы внеклассной работы. – Волгоград: учитель – АСТ, 2013. – 72 с.</w:t>
      </w:r>
    </w:p>
    <w:p w:rsidR="001223A6" w:rsidRDefault="001223A6" w:rsidP="001223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Внеклассная работа: интеллектуальные марафоны в школе. 5-11 классы / авт. – сост. А.Н. Павлов. - М.: изд. НЦЭНАС, 2014. – 200 с.</w:t>
      </w:r>
    </w:p>
    <w:p w:rsidR="001223A6" w:rsidRPr="00317928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23A6" w:rsidRDefault="001223A6" w:rsidP="001223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4134" w:rsidRDefault="00C34134"/>
    <w:sectPr w:rsidR="00C34134" w:rsidSect="00C3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29BE"/>
    <w:multiLevelType w:val="multilevel"/>
    <w:tmpl w:val="213A2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B26048"/>
    <w:multiLevelType w:val="multilevel"/>
    <w:tmpl w:val="AC0A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A6"/>
    <w:rsid w:val="00004D5C"/>
    <w:rsid w:val="00044FB4"/>
    <w:rsid w:val="001223A6"/>
    <w:rsid w:val="0021576A"/>
    <w:rsid w:val="002F437D"/>
    <w:rsid w:val="002F465D"/>
    <w:rsid w:val="003F6A2C"/>
    <w:rsid w:val="00474433"/>
    <w:rsid w:val="004D753B"/>
    <w:rsid w:val="005D2F76"/>
    <w:rsid w:val="00606D2E"/>
    <w:rsid w:val="006B68B0"/>
    <w:rsid w:val="00756396"/>
    <w:rsid w:val="00770DF4"/>
    <w:rsid w:val="007864E2"/>
    <w:rsid w:val="007E44A0"/>
    <w:rsid w:val="00817BF1"/>
    <w:rsid w:val="00860B8B"/>
    <w:rsid w:val="009F55C9"/>
    <w:rsid w:val="00AA5AC2"/>
    <w:rsid w:val="00AC70B1"/>
    <w:rsid w:val="00C34134"/>
    <w:rsid w:val="00C977D7"/>
    <w:rsid w:val="00D61E02"/>
    <w:rsid w:val="00DD1BAD"/>
    <w:rsid w:val="00DD1CDC"/>
    <w:rsid w:val="00DD4BA1"/>
    <w:rsid w:val="00E04820"/>
    <w:rsid w:val="00FB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2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1223A6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2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3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223A6"/>
    <w:rPr>
      <w:b/>
      <w:bCs/>
    </w:rPr>
  </w:style>
  <w:style w:type="paragraph" w:customStyle="1" w:styleId="Style4">
    <w:name w:val="Style4"/>
    <w:basedOn w:val="a"/>
    <w:uiPriority w:val="99"/>
    <w:rsid w:val="002F437D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2F437D"/>
    <w:rPr>
      <w:rFonts w:ascii="Times New Roman" w:hAnsi="Times New Roman" w:cs="Times New Roman" w:hint="default"/>
      <w:sz w:val="18"/>
      <w:szCs w:val="18"/>
    </w:rPr>
  </w:style>
  <w:style w:type="table" w:styleId="a8">
    <w:name w:val="Table Grid"/>
    <w:basedOn w:val="a1"/>
    <w:uiPriority w:val="39"/>
    <w:rsid w:val="002F4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2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1223A6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2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3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223A6"/>
    <w:rPr>
      <w:b/>
      <w:bCs/>
    </w:rPr>
  </w:style>
  <w:style w:type="paragraph" w:customStyle="1" w:styleId="Style4">
    <w:name w:val="Style4"/>
    <w:basedOn w:val="a"/>
    <w:uiPriority w:val="99"/>
    <w:rsid w:val="002F437D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2F437D"/>
    <w:rPr>
      <w:rFonts w:ascii="Times New Roman" w:hAnsi="Times New Roman" w:cs="Times New Roman" w:hint="default"/>
      <w:sz w:val="18"/>
      <w:szCs w:val="18"/>
    </w:rPr>
  </w:style>
  <w:style w:type="table" w:styleId="a8">
    <w:name w:val="Table Grid"/>
    <w:basedOn w:val="a1"/>
    <w:uiPriority w:val="39"/>
    <w:rsid w:val="002F4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AE047-B650-4CE0-993A-769DF16D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12</cp:revision>
  <dcterms:created xsi:type="dcterms:W3CDTF">2023-09-04T06:14:00Z</dcterms:created>
  <dcterms:modified xsi:type="dcterms:W3CDTF">2023-09-18T16:51:00Z</dcterms:modified>
</cp:coreProperties>
</file>